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B4481" w14:textId="77777777" w:rsidR="00E97533" w:rsidRDefault="00FC2DA0">
      <w:pPr>
        <w:ind w:left="0" w:right="-360" w:hanging="2"/>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t>FOR IMMEDIATE RELEASE</w:t>
      </w:r>
    </w:p>
    <w:p w14:paraId="7DFFF32F" w14:textId="77777777" w:rsidR="00E97533" w:rsidRDefault="00E97533">
      <w:pPr>
        <w:ind w:left="0" w:right="-360" w:hanging="2"/>
        <w:rPr>
          <w:rFonts w:ascii="Helvetica Neue" w:eastAsia="Helvetica Neue" w:hAnsi="Helvetica Neue" w:cs="Helvetica Neue"/>
          <w:sz w:val="20"/>
          <w:szCs w:val="20"/>
        </w:rPr>
      </w:pPr>
    </w:p>
    <w:p w14:paraId="5F2148AF" w14:textId="6450C2B4" w:rsidR="00E97533" w:rsidRPr="00420D11" w:rsidRDefault="00FC2DA0">
      <w:pPr>
        <w:ind w:left="1" w:hanging="3"/>
        <w:jc w:val="center"/>
        <w:rPr>
          <w:rFonts w:ascii="Helvetica Neue" w:eastAsia="Helvetica Neue" w:hAnsi="Helvetica Neue" w:cs="Helvetica Neue"/>
          <w:color w:val="auto"/>
          <w:sz w:val="32"/>
          <w:szCs w:val="32"/>
        </w:rPr>
      </w:pPr>
      <w:r>
        <w:rPr>
          <w:rFonts w:ascii="Helvetica Neue" w:eastAsia="Helvetica Neue" w:hAnsi="Helvetica Neue" w:cs="Helvetica Neue"/>
          <w:b/>
          <w:sz w:val="32"/>
          <w:szCs w:val="32"/>
        </w:rPr>
        <w:t xml:space="preserve"> Sean Kenney’s Nature Connects Made with LEGO® Bricks COMING TO </w:t>
      </w:r>
      <w:r w:rsidR="00420D11" w:rsidRPr="00420D11">
        <w:rPr>
          <w:rFonts w:ascii="Helvetica Neue" w:eastAsia="Helvetica Neue" w:hAnsi="Helvetica Neue" w:cs="Helvetica Neue"/>
          <w:b/>
          <w:color w:val="auto"/>
          <w:sz w:val="32"/>
          <w:szCs w:val="32"/>
        </w:rPr>
        <w:t>Ashton Gardens at Thanksgiving Point</w:t>
      </w:r>
    </w:p>
    <w:p w14:paraId="1AEE5019" w14:textId="55A16FE5" w:rsidR="00E97533" w:rsidRPr="00420D11" w:rsidRDefault="00420D11">
      <w:pPr>
        <w:ind w:left="0" w:hanging="2"/>
        <w:jc w:val="center"/>
        <w:rPr>
          <w:rFonts w:ascii="Helvetica Neue" w:eastAsia="Helvetica Neue" w:hAnsi="Helvetica Neue" w:cs="Helvetica Neue"/>
          <w:bCs/>
          <w:i/>
          <w:iCs/>
          <w:color w:val="auto"/>
          <w:sz w:val="22"/>
          <w:szCs w:val="22"/>
        </w:rPr>
      </w:pPr>
      <w:r w:rsidRPr="00420D11">
        <w:rPr>
          <w:rFonts w:ascii="Helvetica Neue" w:eastAsia="Helvetica Neue" w:hAnsi="Helvetica Neue" w:cs="Helvetica Neue"/>
          <w:bCs/>
          <w:i/>
          <w:iCs/>
          <w:color w:val="auto"/>
          <w:sz w:val="22"/>
          <w:szCs w:val="22"/>
        </w:rPr>
        <w:t>-</w:t>
      </w:r>
      <w:r w:rsidR="00FC2DA0" w:rsidRPr="00420D11">
        <w:rPr>
          <w:rFonts w:ascii="Helvetica Neue" w:eastAsia="Helvetica Neue" w:hAnsi="Helvetica Neue" w:cs="Helvetica Neue"/>
          <w:bCs/>
          <w:i/>
          <w:iCs/>
          <w:color w:val="auto"/>
          <w:sz w:val="22"/>
          <w:szCs w:val="22"/>
        </w:rPr>
        <w:t xml:space="preserve">This beautiful, inspirational exploration of art and nature is set to open </w:t>
      </w:r>
      <w:r w:rsidRPr="00420D11">
        <w:rPr>
          <w:rFonts w:ascii="Helvetica Neue" w:eastAsia="Helvetica Neue" w:hAnsi="Helvetica Neue" w:cs="Helvetica Neue"/>
          <w:bCs/>
          <w:i/>
          <w:iCs/>
          <w:color w:val="auto"/>
          <w:sz w:val="22"/>
          <w:szCs w:val="22"/>
        </w:rPr>
        <w:t>May 21-</w:t>
      </w:r>
    </w:p>
    <w:p w14:paraId="43837F7C" w14:textId="77777777" w:rsidR="00E97533" w:rsidRDefault="00E97533">
      <w:pPr>
        <w:ind w:left="0" w:hanging="2"/>
        <w:jc w:val="center"/>
        <w:rPr>
          <w:rFonts w:ascii="Helvetica Neue" w:eastAsia="Helvetica Neue" w:hAnsi="Helvetica Neue" w:cs="Helvetica Neue"/>
          <w:sz w:val="20"/>
          <w:szCs w:val="20"/>
        </w:rPr>
      </w:pPr>
    </w:p>
    <w:p w14:paraId="26BE9EED" w14:textId="52130380" w:rsidR="00E97533" w:rsidRDefault="00420D11">
      <w:pPr>
        <w:ind w:left="0" w:hanging="2"/>
        <w:rPr>
          <w:sz w:val="22"/>
          <w:szCs w:val="22"/>
        </w:rPr>
      </w:pPr>
      <w:r>
        <w:rPr>
          <w:b/>
          <w:sz w:val="22"/>
          <w:szCs w:val="22"/>
        </w:rPr>
        <w:t>LEHI, UT</w:t>
      </w:r>
      <w:r w:rsidR="00FC2DA0">
        <w:rPr>
          <w:b/>
          <w:sz w:val="22"/>
          <w:szCs w:val="22"/>
        </w:rPr>
        <w:t xml:space="preserve"> – </w:t>
      </w:r>
      <w:r>
        <w:rPr>
          <w:b/>
          <w:sz w:val="22"/>
          <w:szCs w:val="22"/>
        </w:rPr>
        <w:t xml:space="preserve">May </w:t>
      </w:r>
      <w:r w:rsidR="00BE16E7">
        <w:rPr>
          <w:b/>
          <w:sz w:val="22"/>
          <w:szCs w:val="22"/>
        </w:rPr>
        <w:t>20</w:t>
      </w:r>
      <w:r>
        <w:rPr>
          <w:b/>
          <w:sz w:val="22"/>
          <w:szCs w:val="22"/>
        </w:rPr>
        <w:t>, 2021</w:t>
      </w:r>
      <w:r w:rsidR="00FC2DA0">
        <w:rPr>
          <w:sz w:val="22"/>
          <w:szCs w:val="22"/>
        </w:rPr>
        <w:t xml:space="preserve"> –</w:t>
      </w:r>
      <w:r w:rsidR="00FC2DA0">
        <w:rPr>
          <w:i/>
          <w:sz w:val="22"/>
          <w:szCs w:val="22"/>
        </w:rPr>
        <w:t>Sean Kenney's Nature Connects Made with LEGO® Bricks</w:t>
      </w:r>
      <w:r w:rsidR="00FC2DA0">
        <w:rPr>
          <w:sz w:val="22"/>
          <w:szCs w:val="22"/>
        </w:rPr>
        <w:t>, an award-winning and record-breaking exhibition that uses beautiful works of art made from simple toy blocks to explore animal endangerment, the balance of ecosystems, and mankind’s relationship with na</w:t>
      </w:r>
      <w:r w:rsidR="00FC2DA0">
        <w:rPr>
          <w:sz w:val="22"/>
          <w:szCs w:val="22"/>
        </w:rPr>
        <w:t xml:space="preserve">ture is coming to </w:t>
      </w:r>
      <w:hyperlink r:id="rId7" w:history="1">
        <w:r w:rsidRPr="00420D11">
          <w:rPr>
            <w:rStyle w:val="Hyperlink"/>
            <w:sz w:val="22"/>
            <w:szCs w:val="22"/>
            <w:lang w:val="en-US" w:eastAsia="hi-IN" w:bidi="hi-IN"/>
          </w:rPr>
          <w:t>Ashton Gardens</w:t>
        </w:r>
      </w:hyperlink>
      <w:r>
        <w:rPr>
          <w:color w:val="FF0000"/>
          <w:sz w:val="22"/>
          <w:szCs w:val="22"/>
        </w:rPr>
        <w:t xml:space="preserve"> </w:t>
      </w:r>
      <w:r w:rsidRPr="00420D11">
        <w:rPr>
          <w:color w:val="auto"/>
          <w:sz w:val="22"/>
          <w:szCs w:val="22"/>
        </w:rPr>
        <w:t>at Thanksgiving Point</w:t>
      </w:r>
      <w:r w:rsidR="00FC2DA0" w:rsidRPr="00420D11">
        <w:rPr>
          <w:color w:val="auto"/>
          <w:sz w:val="22"/>
          <w:szCs w:val="22"/>
        </w:rPr>
        <w:t xml:space="preserve"> </w:t>
      </w:r>
      <w:r>
        <w:rPr>
          <w:sz w:val="22"/>
          <w:szCs w:val="22"/>
        </w:rPr>
        <w:t>(</w:t>
      </w:r>
      <w:hyperlink r:id="rId8" w:history="1">
        <w:r w:rsidRPr="004F5CC8">
          <w:rPr>
            <w:rStyle w:val="Hyperlink"/>
            <w:sz w:val="22"/>
            <w:szCs w:val="22"/>
            <w:lang w:val="en-US" w:eastAsia="hi-IN" w:bidi="hi-IN"/>
          </w:rPr>
          <w:t>www.thanksgivingpoint.org</w:t>
        </w:r>
      </w:hyperlink>
      <w:r>
        <w:rPr>
          <w:sz w:val="22"/>
          <w:szCs w:val="22"/>
        </w:rPr>
        <w:t xml:space="preserve">) </w:t>
      </w:r>
      <w:r w:rsidR="00FC2DA0">
        <w:rPr>
          <w:sz w:val="22"/>
          <w:szCs w:val="22"/>
        </w:rPr>
        <w:t xml:space="preserve">from </w:t>
      </w:r>
      <w:r w:rsidRPr="00420D11">
        <w:rPr>
          <w:color w:val="auto"/>
          <w:sz w:val="22"/>
          <w:szCs w:val="22"/>
        </w:rPr>
        <w:t xml:space="preserve">May 21-August </w:t>
      </w:r>
      <w:r w:rsidRPr="00BE16E7">
        <w:rPr>
          <w:color w:val="auto"/>
          <w:sz w:val="22"/>
          <w:szCs w:val="22"/>
        </w:rPr>
        <w:t>28.</w:t>
      </w:r>
    </w:p>
    <w:p w14:paraId="79E3ACA1" w14:textId="77777777" w:rsidR="00E97533" w:rsidRDefault="00E97533">
      <w:pPr>
        <w:ind w:left="0" w:hanging="2"/>
        <w:rPr>
          <w:sz w:val="22"/>
          <w:szCs w:val="22"/>
        </w:rPr>
      </w:pPr>
    </w:p>
    <w:p w14:paraId="2E62A815" w14:textId="77777777" w:rsidR="00E97533" w:rsidRDefault="00FC2DA0">
      <w:pPr>
        <w:ind w:left="0" w:hanging="2"/>
        <w:rPr>
          <w:sz w:val="22"/>
          <w:szCs w:val="22"/>
        </w:rPr>
      </w:pPr>
      <w:r>
        <w:rPr>
          <w:sz w:val="22"/>
          <w:szCs w:val="22"/>
        </w:rPr>
        <w:t>Produced by Imagine Exhibitions,</w:t>
      </w:r>
      <w:r>
        <w:rPr>
          <w:i/>
          <w:sz w:val="22"/>
          <w:szCs w:val="22"/>
        </w:rPr>
        <w:t xml:space="preserve"> Nature Connects </w:t>
      </w:r>
      <w:r>
        <w:rPr>
          <w:sz w:val="22"/>
          <w:szCs w:val="22"/>
        </w:rPr>
        <w:t xml:space="preserve">depicts important topics that the New York artist, Sean Kenney, holds dear, from protecting an animals’ habitat, to planting a garden, or using a bike instead of a car. </w:t>
      </w:r>
    </w:p>
    <w:p w14:paraId="19D6F065" w14:textId="77777777" w:rsidR="00E97533" w:rsidRDefault="00E97533">
      <w:pPr>
        <w:ind w:left="0" w:hanging="2"/>
        <w:rPr>
          <w:sz w:val="22"/>
          <w:szCs w:val="22"/>
        </w:rPr>
      </w:pPr>
    </w:p>
    <w:p w14:paraId="65D10019" w14:textId="77777777" w:rsidR="00E97533" w:rsidRDefault="00FC2DA0">
      <w:pPr>
        <w:ind w:left="0" w:hanging="2"/>
        <w:rPr>
          <w:sz w:val="22"/>
          <w:szCs w:val="22"/>
        </w:rPr>
      </w:pPr>
      <w:r>
        <w:rPr>
          <w:i/>
          <w:sz w:val="22"/>
          <w:szCs w:val="22"/>
        </w:rPr>
        <w:t xml:space="preserve">Nature Connects </w:t>
      </w:r>
      <w:r>
        <w:rPr>
          <w:sz w:val="22"/>
          <w:szCs w:val="22"/>
        </w:rPr>
        <w:t>further shows that just as LEGO pieces interconnect, everything in na</w:t>
      </w:r>
      <w:r>
        <w:rPr>
          <w:sz w:val="22"/>
          <w:szCs w:val="22"/>
        </w:rPr>
        <w:t>ture is interconnected in a delicate balance. The narratives, along with the intricate displays, also explore the importance of conservation, the balance of ecosystems, predator/prey relationships, as well as the relationships between humankind and the nat</w:t>
      </w:r>
      <w:r>
        <w:rPr>
          <w:sz w:val="22"/>
          <w:szCs w:val="22"/>
        </w:rPr>
        <w:t xml:space="preserve">ural world. </w:t>
      </w:r>
    </w:p>
    <w:p w14:paraId="1DFD9BC5" w14:textId="77777777" w:rsidR="00E97533" w:rsidRDefault="00E97533">
      <w:pPr>
        <w:ind w:left="0" w:hanging="2"/>
        <w:rPr>
          <w:sz w:val="22"/>
          <w:szCs w:val="22"/>
        </w:rPr>
      </w:pPr>
    </w:p>
    <w:p w14:paraId="254DA27E" w14:textId="77777777" w:rsidR="00E97533" w:rsidRDefault="00FC2DA0">
      <w:pPr>
        <w:ind w:left="0" w:hanging="2"/>
        <w:rPr>
          <w:sz w:val="22"/>
          <w:szCs w:val="22"/>
        </w:rPr>
      </w:pPr>
      <w:r>
        <w:rPr>
          <w:sz w:val="22"/>
          <w:szCs w:val="22"/>
        </w:rPr>
        <w:t>Most importantly, the exhibition allows visitors to appreciate both nature and the sculptures as something beautiful, and to inspire them to go home and create something wonderful themselves.</w:t>
      </w:r>
    </w:p>
    <w:p w14:paraId="2E5F9204" w14:textId="77777777" w:rsidR="00E97533" w:rsidRDefault="00E97533">
      <w:pPr>
        <w:ind w:left="0" w:hanging="2"/>
        <w:rPr>
          <w:sz w:val="22"/>
          <w:szCs w:val="22"/>
        </w:rPr>
      </w:pPr>
    </w:p>
    <w:p w14:paraId="23717FEB" w14:textId="2EE1F4EE" w:rsidR="00E97533" w:rsidRDefault="00FC2DA0">
      <w:pPr>
        <w:widowControl/>
        <w:ind w:left="0" w:hanging="2"/>
        <w:rPr>
          <w:sz w:val="22"/>
          <w:szCs w:val="22"/>
        </w:rPr>
      </w:pPr>
      <w:r>
        <w:rPr>
          <w:sz w:val="22"/>
          <w:szCs w:val="22"/>
        </w:rPr>
        <w:t xml:space="preserve">Tom </w:t>
      </w:r>
      <w:proofErr w:type="spellStart"/>
      <w:r>
        <w:rPr>
          <w:sz w:val="22"/>
          <w:szCs w:val="22"/>
        </w:rPr>
        <w:t>Zaller</w:t>
      </w:r>
      <w:proofErr w:type="spellEnd"/>
      <w:r>
        <w:rPr>
          <w:sz w:val="22"/>
          <w:szCs w:val="22"/>
        </w:rPr>
        <w:t>, CEO of Imagine Exhibitions shared, “I</w:t>
      </w:r>
      <w:r>
        <w:rPr>
          <w:sz w:val="22"/>
          <w:szCs w:val="22"/>
        </w:rPr>
        <w:t xml:space="preserve">magine Exhibitions is proud to partner with Sean Kenney to bring the creative vision of </w:t>
      </w:r>
      <w:r>
        <w:rPr>
          <w:i/>
          <w:sz w:val="22"/>
          <w:szCs w:val="22"/>
        </w:rPr>
        <w:t xml:space="preserve">Nature Connects </w:t>
      </w:r>
      <w:r>
        <w:rPr>
          <w:sz w:val="22"/>
          <w:szCs w:val="22"/>
        </w:rPr>
        <w:t xml:space="preserve">to </w:t>
      </w:r>
      <w:r w:rsidR="00420D11" w:rsidRPr="00420D11">
        <w:rPr>
          <w:color w:val="auto"/>
          <w:sz w:val="22"/>
          <w:szCs w:val="22"/>
        </w:rPr>
        <w:t>Ashton Gardens</w:t>
      </w:r>
      <w:r w:rsidRPr="00420D11">
        <w:rPr>
          <w:color w:val="auto"/>
          <w:sz w:val="22"/>
          <w:szCs w:val="22"/>
        </w:rPr>
        <w:t xml:space="preserve">. </w:t>
      </w:r>
      <w:r>
        <w:rPr>
          <w:sz w:val="22"/>
          <w:szCs w:val="22"/>
        </w:rPr>
        <w:t>The messages in the exhibition about our connection to nature are beautifully presented and effectively weaved into the story in the ho</w:t>
      </w:r>
      <w:r>
        <w:rPr>
          <w:sz w:val="22"/>
          <w:szCs w:val="22"/>
        </w:rPr>
        <w:t>pes of inspiring visitors to think more about mankind’s impact on the greater world around us.”</w:t>
      </w:r>
    </w:p>
    <w:p w14:paraId="54451364" w14:textId="77777777" w:rsidR="00E97533" w:rsidRDefault="00E97533">
      <w:pPr>
        <w:ind w:left="0" w:hanging="2"/>
        <w:rPr>
          <w:sz w:val="22"/>
          <w:szCs w:val="22"/>
        </w:rPr>
      </w:pPr>
    </w:p>
    <w:p w14:paraId="7905C5EE" w14:textId="10775049" w:rsidR="00E97533" w:rsidRDefault="00FC2DA0">
      <w:pPr>
        <w:spacing w:after="240"/>
        <w:ind w:left="0" w:hanging="2"/>
        <w:rPr>
          <w:sz w:val="22"/>
          <w:szCs w:val="22"/>
        </w:rPr>
      </w:pPr>
      <w:r>
        <w:rPr>
          <w:sz w:val="22"/>
          <w:szCs w:val="22"/>
        </w:rPr>
        <w:t xml:space="preserve">Come explore the beauty and wonder of </w:t>
      </w:r>
      <w:r>
        <w:rPr>
          <w:i/>
          <w:sz w:val="22"/>
          <w:szCs w:val="22"/>
        </w:rPr>
        <w:t xml:space="preserve">Sean Kenney's Nature Connects Made with LEGO® Bricks, </w:t>
      </w:r>
      <w:r>
        <w:rPr>
          <w:sz w:val="22"/>
          <w:szCs w:val="22"/>
        </w:rPr>
        <w:t xml:space="preserve">open </w:t>
      </w:r>
      <w:r w:rsidR="00420D11">
        <w:rPr>
          <w:sz w:val="22"/>
          <w:szCs w:val="22"/>
        </w:rPr>
        <w:t>Monday-Saturday</w:t>
      </w:r>
      <w:r>
        <w:rPr>
          <w:sz w:val="22"/>
          <w:szCs w:val="22"/>
        </w:rPr>
        <w:t xml:space="preserve"> to the public from </w:t>
      </w:r>
      <w:r w:rsidR="00420D11" w:rsidRPr="00420D11">
        <w:rPr>
          <w:color w:val="auto"/>
          <w:sz w:val="22"/>
          <w:szCs w:val="22"/>
        </w:rPr>
        <w:t>9</w:t>
      </w:r>
      <w:r w:rsidRPr="00420D11">
        <w:rPr>
          <w:color w:val="auto"/>
          <w:sz w:val="22"/>
          <w:szCs w:val="22"/>
        </w:rPr>
        <w:t xml:space="preserve"> a.m.</w:t>
      </w:r>
      <w:r w:rsidRPr="00420D11">
        <w:rPr>
          <w:color w:val="auto"/>
          <w:sz w:val="22"/>
          <w:szCs w:val="22"/>
        </w:rPr>
        <w:t xml:space="preserve"> to </w:t>
      </w:r>
      <w:r w:rsidR="00420D11" w:rsidRPr="00420D11">
        <w:rPr>
          <w:color w:val="auto"/>
          <w:sz w:val="22"/>
          <w:szCs w:val="22"/>
        </w:rPr>
        <w:t>8</w:t>
      </w:r>
      <w:r w:rsidRPr="00420D11">
        <w:rPr>
          <w:color w:val="auto"/>
          <w:sz w:val="22"/>
          <w:szCs w:val="22"/>
        </w:rPr>
        <w:t xml:space="preserve"> p.m</w:t>
      </w:r>
      <w:r w:rsidRPr="00420D11">
        <w:rPr>
          <w:color w:val="auto"/>
          <w:sz w:val="22"/>
          <w:szCs w:val="22"/>
        </w:rPr>
        <w:t>. for a limited enga</w:t>
      </w:r>
      <w:r w:rsidRPr="00420D11">
        <w:rPr>
          <w:color w:val="auto"/>
          <w:sz w:val="22"/>
          <w:szCs w:val="22"/>
        </w:rPr>
        <w:t xml:space="preserve">gement through </w:t>
      </w:r>
      <w:r w:rsidR="00420D11" w:rsidRPr="00420D11">
        <w:rPr>
          <w:color w:val="auto"/>
          <w:sz w:val="22"/>
          <w:szCs w:val="22"/>
        </w:rPr>
        <w:t>August 28</w:t>
      </w:r>
      <w:r w:rsidRPr="00420D11">
        <w:rPr>
          <w:color w:val="auto"/>
          <w:sz w:val="22"/>
          <w:szCs w:val="22"/>
        </w:rPr>
        <w:t xml:space="preserve">. Tickets are available to purchase at </w:t>
      </w:r>
      <w:r w:rsidR="00420D11" w:rsidRPr="00420D11">
        <w:rPr>
          <w:color w:val="auto"/>
          <w:sz w:val="22"/>
          <w:szCs w:val="22"/>
        </w:rPr>
        <w:t>Ashton Gardens</w:t>
      </w:r>
      <w:r w:rsidRPr="00420D11">
        <w:rPr>
          <w:color w:val="auto"/>
          <w:sz w:val="22"/>
          <w:szCs w:val="22"/>
        </w:rPr>
        <w:t xml:space="preserve"> and </w:t>
      </w:r>
      <w:r w:rsidR="00420D11" w:rsidRPr="00420D11">
        <w:rPr>
          <w:color w:val="auto"/>
          <w:sz w:val="22"/>
          <w:szCs w:val="22"/>
        </w:rPr>
        <w:t>thanksgivingpoint.org</w:t>
      </w:r>
      <w:r w:rsidRPr="00420D11">
        <w:rPr>
          <w:color w:val="auto"/>
          <w:sz w:val="22"/>
          <w:szCs w:val="22"/>
        </w:rPr>
        <w:t>.</w:t>
      </w:r>
      <w:r w:rsidRPr="00420D11">
        <w:rPr>
          <w:color w:val="auto"/>
          <w:sz w:val="22"/>
          <w:szCs w:val="22"/>
        </w:rPr>
        <w:t xml:space="preserve">  </w:t>
      </w:r>
    </w:p>
    <w:p w14:paraId="6D873D29" w14:textId="77777777" w:rsidR="00E97533" w:rsidRDefault="00FC2DA0">
      <w:pPr>
        <w:spacing w:after="240"/>
        <w:ind w:left="0" w:hanging="2"/>
        <w:jc w:val="center"/>
        <w:rPr>
          <w:rFonts w:ascii="Helvetica Neue" w:eastAsia="Helvetica Neue" w:hAnsi="Helvetica Neue" w:cs="Helvetica Neue"/>
          <w:sz w:val="20"/>
          <w:szCs w:val="20"/>
        </w:rPr>
      </w:pPr>
      <w:bookmarkStart w:id="0" w:name="_heading=h.gjdgxs" w:colFirst="0" w:colLast="0"/>
      <w:bookmarkEnd w:id="0"/>
      <w:r>
        <w:rPr>
          <w:rFonts w:ascii="Helvetica Neue" w:eastAsia="Helvetica Neue" w:hAnsi="Helvetica Neue" w:cs="Helvetica Neue"/>
          <w:sz w:val="20"/>
          <w:szCs w:val="20"/>
        </w:rPr>
        <w:t># # #</w:t>
      </w:r>
    </w:p>
    <w:p w14:paraId="3EF36367" w14:textId="77777777" w:rsidR="00420D11" w:rsidRPr="00420D11" w:rsidRDefault="00420D11" w:rsidP="00420D11">
      <w:pPr>
        <w:widowControl/>
        <w:pBdr>
          <w:top w:val="nil"/>
          <w:left w:val="nil"/>
          <w:bottom w:val="nil"/>
          <w:right w:val="nil"/>
          <w:between w:val="nil"/>
        </w:pBdr>
        <w:spacing w:line="240" w:lineRule="auto"/>
        <w:ind w:left="0" w:hanging="2"/>
        <w:rPr>
          <w:rFonts w:ascii="Helvetica Neue" w:eastAsia="Helvetica Neue" w:hAnsi="Helvetica Neue" w:cs="Helvetica Neue"/>
          <w:b/>
          <w:color w:val="auto"/>
          <w:sz w:val="20"/>
          <w:szCs w:val="20"/>
          <w:u w:val="single"/>
        </w:rPr>
      </w:pPr>
      <w:r w:rsidRPr="00420D11">
        <w:rPr>
          <w:rFonts w:ascii="Helvetica Neue" w:eastAsia="Helvetica Neue" w:hAnsi="Helvetica Neue" w:cs="Helvetica Neue"/>
          <w:b/>
          <w:color w:val="auto"/>
          <w:sz w:val="20"/>
          <w:szCs w:val="20"/>
          <w:u w:val="single"/>
        </w:rPr>
        <w:t>About Thanksgiving Point</w:t>
      </w:r>
    </w:p>
    <w:p w14:paraId="75CBC3CF" w14:textId="377D7DB6" w:rsidR="00E97533" w:rsidRPr="00420D11" w:rsidRDefault="00420D11" w:rsidP="00420D11">
      <w:pPr>
        <w:widowControl/>
        <w:pBdr>
          <w:top w:val="nil"/>
          <w:left w:val="nil"/>
          <w:bottom w:val="nil"/>
          <w:right w:val="nil"/>
          <w:between w:val="nil"/>
        </w:pBdr>
        <w:spacing w:line="240" w:lineRule="auto"/>
        <w:ind w:left="0" w:hanging="2"/>
        <w:rPr>
          <w:rFonts w:ascii="Helvetica Neue" w:eastAsia="Helvetica Neue" w:hAnsi="Helvetica Neue" w:cs="Helvetica Neue"/>
          <w:bCs/>
          <w:color w:val="auto"/>
          <w:sz w:val="20"/>
          <w:szCs w:val="20"/>
        </w:rPr>
      </w:pPr>
      <w:r w:rsidRPr="00420D11">
        <w:rPr>
          <w:rFonts w:ascii="Helvetica Neue" w:eastAsia="Helvetica Neue" w:hAnsi="Helvetica Neue" w:cs="Helvetica Neue"/>
          <w:bCs/>
          <w:color w:val="auto"/>
          <w:sz w:val="20"/>
          <w:szCs w:val="20"/>
        </w:rPr>
        <w:t xml:space="preserve">Thanksgiving Point is a 501 (c)(3) nonprofit organization comprised of a farm, garden, and museum that are collectively dedicated to providing opportunities for transformative family learning and fostering an environment where positive, meaningful experiences naturally happen. Created in 1995 by Alan and Karen Ashton, Thanksgiving Point has become a center of community engagement for </w:t>
      </w:r>
      <w:r w:rsidR="00C100FC">
        <w:rPr>
          <w:rFonts w:ascii="Helvetica Neue" w:eastAsia="Helvetica Neue" w:hAnsi="Helvetica Neue" w:cs="Helvetica Neue"/>
          <w:bCs/>
          <w:color w:val="auto"/>
          <w:sz w:val="20"/>
          <w:szCs w:val="20"/>
        </w:rPr>
        <w:t>more than two</w:t>
      </w:r>
      <w:r w:rsidRPr="00420D11">
        <w:rPr>
          <w:rFonts w:ascii="Helvetica Neue" w:eastAsia="Helvetica Neue" w:hAnsi="Helvetica Neue" w:cs="Helvetica Neue"/>
          <w:bCs/>
          <w:color w:val="auto"/>
          <w:sz w:val="20"/>
          <w:szCs w:val="20"/>
        </w:rPr>
        <w:t xml:space="preserve"> million annual visitors from all 50 states and around the world. Thanksgiving Point is located at 3003 North Thanksgiving Way in Lehi. For more information, call 801-768-2300 or visit thanksgivingpoint.org.</w:t>
      </w:r>
    </w:p>
    <w:p w14:paraId="513AB044" w14:textId="77777777" w:rsidR="00420D11" w:rsidRPr="00420D11" w:rsidRDefault="00420D11">
      <w:pPr>
        <w:ind w:left="0" w:hanging="2"/>
        <w:rPr>
          <w:rFonts w:ascii="Helvetica Neue" w:eastAsia="Helvetica Neue" w:hAnsi="Helvetica Neue" w:cs="Helvetica Neue"/>
          <w:b/>
          <w:color w:val="auto"/>
          <w:sz w:val="20"/>
          <w:szCs w:val="20"/>
          <w:u w:val="single"/>
        </w:rPr>
      </w:pPr>
    </w:p>
    <w:p w14:paraId="2523D7D5" w14:textId="1F606CCD" w:rsidR="00E97533" w:rsidRDefault="00FC2DA0">
      <w:pPr>
        <w:ind w:left="0" w:hanging="2"/>
        <w:rPr>
          <w:rFonts w:ascii="Helvetica Neue" w:eastAsia="Helvetica Neue" w:hAnsi="Helvetica Neue" w:cs="Helvetica Neue"/>
          <w:sz w:val="20"/>
          <w:szCs w:val="20"/>
          <w:u w:val="single"/>
        </w:rPr>
      </w:pPr>
      <w:r>
        <w:rPr>
          <w:rFonts w:ascii="Helvetica Neue" w:eastAsia="Helvetica Neue" w:hAnsi="Helvetica Neue" w:cs="Helvetica Neue"/>
          <w:b/>
          <w:sz w:val="20"/>
          <w:szCs w:val="20"/>
          <w:u w:val="single"/>
        </w:rPr>
        <w:lastRenderedPageBreak/>
        <w:t>About Imagine Exhibitions</w:t>
      </w:r>
    </w:p>
    <w:p w14:paraId="6B1BD520" w14:textId="77777777" w:rsidR="00E97533" w:rsidRDefault="00FC2DA0">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Imagine Exhibitions is currently producing over 40 unique exhibitions globally in museums, science centers, zoos, integrated resorts, and non-traditional venues, with millions of people around the world visiting our exhibitions each year. In addition to de</w:t>
      </w:r>
      <w:r>
        <w:rPr>
          <w:rFonts w:ascii="Helvetica Neue" w:eastAsia="Helvetica Neue" w:hAnsi="Helvetica Neue" w:cs="Helvetica Neue"/>
          <w:sz w:val="20"/>
          <w:szCs w:val="20"/>
        </w:rPr>
        <w:t>veloping successful traveling exhibitions, Imagine Exhibitions designs, opens, and operates permanent installations and venues, and consults on building, expanding, and directing museums and attractions. With decades of diverse experience in the museum and</w:t>
      </w:r>
      <w:r>
        <w:rPr>
          <w:rFonts w:ascii="Helvetica Neue" w:eastAsia="Helvetica Neue" w:hAnsi="Helvetica Neue" w:cs="Helvetica Neue"/>
          <w:sz w:val="20"/>
          <w:szCs w:val="20"/>
        </w:rPr>
        <w:t xml:space="preserve"> entertainment industries, Imagine Exhibitions consistently develops exhibitions that educate and excite while exceeding attendance goals. For more information, visit </w:t>
      </w:r>
      <w:hyperlink r:id="rId9">
        <w:r>
          <w:rPr>
            <w:rFonts w:ascii="Helvetica Neue" w:eastAsia="Helvetica Neue" w:hAnsi="Helvetica Neue" w:cs="Helvetica Neue"/>
            <w:color w:val="0000FF"/>
            <w:sz w:val="20"/>
            <w:szCs w:val="20"/>
            <w:u w:val="single"/>
          </w:rPr>
          <w:t>www.ImagineExhibitions.com</w:t>
        </w:r>
      </w:hyperlink>
      <w:r>
        <w:rPr>
          <w:rFonts w:ascii="Helvetica Neue" w:eastAsia="Helvetica Neue" w:hAnsi="Helvetica Neue" w:cs="Helvetica Neue"/>
          <w:sz w:val="20"/>
          <w:szCs w:val="20"/>
        </w:rPr>
        <w:t xml:space="preserve"> or find u</w:t>
      </w:r>
      <w:r>
        <w:rPr>
          <w:rFonts w:ascii="Helvetica Neue" w:eastAsia="Helvetica Neue" w:hAnsi="Helvetica Neue" w:cs="Helvetica Neue"/>
          <w:sz w:val="20"/>
          <w:szCs w:val="20"/>
        </w:rPr>
        <w:t xml:space="preserve">s on </w:t>
      </w:r>
      <w:hyperlink r:id="rId10">
        <w:r>
          <w:rPr>
            <w:rFonts w:ascii="Helvetica Neue" w:eastAsia="Helvetica Neue" w:hAnsi="Helvetica Neue" w:cs="Helvetica Neue"/>
            <w:color w:val="0000FF"/>
            <w:sz w:val="20"/>
            <w:szCs w:val="20"/>
            <w:u w:val="single"/>
          </w:rPr>
          <w:t>Facebook</w:t>
        </w:r>
      </w:hyperlink>
      <w:r>
        <w:rPr>
          <w:rFonts w:ascii="Helvetica Neue" w:eastAsia="Helvetica Neue" w:hAnsi="Helvetica Neue" w:cs="Helvetica Neue"/>
          <w:sz w:val="20"/>
          <w:szCs w:val="20"/>
        </w:rPr>
        <w:t>.</w:t>
      </w:r>
    </w:p>
    <w:p w14:paraId="25CC2928" w14:textId="77777777" w:rsidR="00E97533" w:rsidRDefault="00FC2DA0">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 </w:t>
      </w:r>
    </w:p>
    <w:p w14:paraId="2453B92D" w14:textId="77777777" w:rsidR="00E97533" w:rsidRDefault="00FC2DA0">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About Sean Kenney</w:t>
      </w:r>
      <w:r>
        <w:rPr>
          <w:rFonts w:ascii="Helvetica Neue" w:eastAsia="Helvetica Neue" w:hAnsi="Helvetica Neue" w:cs="Helvetica Neue"/>
          <w:sz w:val="20"/>
          <w:szCs w:val="20"/>
        </w:rPr>
        <w:br/>
        <w:t>Sean Kenney is an award-winning artist who uses LEGO pieces as a medium for contemporary sculpture, portraiture, and commercial art.  He is recognized as one of t</w:t>
      </w:r>
      <w:r>
        <w:rPr>
          <w:rFonts w:ascii="Helvetica Neue" w:eastAsia="Helvetica Neue" w:hAnsi="Helvetica Neue" w:cs="Helvetica Neue"/>
          <w:sz w:val="20"/>
          <w:szCs w:val="20"/>
        </w:rPr>
        <w:t>he leading experts in the field and is a founding member of several global programs that aim to encourage and support this emerging art form.  Millions of people have visited his exhibitions, he has authored 9 children's books, and The LEGO Group collabora</w:t>
      </w:r>
      <w:r>
        <w:rPr>
          <w:rFonts w:ascii="Helvetica Neue" w:eastAsia="Helvetica Neue" w:hAnsi="Helvetica Neue" w:cs="Helvetica Neue"/>
          <w:sz w:val="20"/>
          <w:szCs w:val="20"/>
        </w:rPr>
        <w:t>ted with him as an official partner for 14 years.  Sean’s work has been acclaimed by The New York Times, PBS Arts, BBC Arts, and Vogue, and he continues to create every day at his studio in Brooklyn.  </w:t>
      </w:r>
      <w:hyperlink r:id="rId11">
        <w:r>
          <w:rPr>
            <w:rFonts w:ascii="Helvetica Neue" w:eastAsia="Helvetica Neue" w:hAnsi="Helvetica Neue" w:cs="Helvetica Neue"/>
            <w:color w:val="0000FF"/>
            <w:sz w:val="20"/>
            <w:szCs w:val="20"/>
            <w:u w:val="single"/>
          </w:rPr>
          <w:t>www.seank</w:t>
        </w:r>
        <w:r>
          <w:rPr>
            <w:rFonts w:ascii="Helvetica Neue" w:eastAsia="Helvetica Neue" w:hAnsi="Helvetica Neue" w:cs="Helvetica Neue"/>
            <w:color w:val="0000FF"/>
            <w:sz w:val="20"/>
            <w:szCs w:val="20"/>
            <w:u w:val="single"/>
          </w:rPr>
          <w:t>enney.com</w:t>
        </w:r>
      </w:hyperlink>
    </w:p>
    <w:p w14:paraId="3AF3BE6D" w14:textId="77777777" w:rsidR="00E97533" w:rsidRDefault="00E97533">
      <w:pPr>
        <w:ind w:left="0" w:hanging="2"/>
        <w:rPr>
          <w:rFonts w:ascii="Helvetica Neue" w:eastAsia="Helvetica Neue" w:hAnsi="Helvetica Neue" w:cs="Helvetica Neue"/>
          <w:sz w:val="20"/>
          <w:szCs w:val="20"/>
        </w:rPr>
      </w:pPr>
    </w:p>
    <w:p w14:paraId="33DD3596" w14:textId="77777777" w:rsidR="00E97533" w:rsidRDefault="00FC2DA0">
      <w:pPr>
        <w:ind w:left="0" w:hanging="2"/>
        <w:rPr>
          <w:rFonts w:ascii="Helvetica Neue" w:eastAsia="Helvetica Neue" w:hAnsi="Helvetica Neue" w:cs="Helvetica Neue"/>
          <w:sz w:val="20"/>
          <w:szCs w:val="20"/>
        </w:rPr>
      </w:pPr>
      <w:r>
        <w:rPr>
          <w:rFonts w:ascii="Helvetica Neue" w:eastAsia="Helvetica Neue" w:hAnsi="Helvetica Neue" w:cs="Helvetica Neue"/>
          <w:sz w:val="20"/>
          <w:szCs w:val="20"/>
        </w:rPr>
        <w:t> </w:t>
      </w:r>
    </w:p>
    <w:p w14:paraId="485D9B1A" w14:textId="77777777" w:rsidR="00E97533" w:rsidRDefault="00FC2DA0">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For Business Related Inquiries Including Hosting the Exhibition</w:t>
      </w:r>
    </w:p>
    <w:p w14:paraId="4A140598" w14:textId="77777777" w:rsidR="00E97533" w:rsidRDefault="00FC2DA0">
      <w:pPr>
        <w:ind w:left="0" w:hanging="2"/>
        <w:rPr>
          <w:rFonts w:ascii="Helvetica Neue" w:eastAsia="Helvetica Neue" w:hAnsi="Helvetica Neue" w:cs="Helvetica Neue"/>
          <w:b/>
          <w:sz w:val="20"/>
          <w:szCs w:val="20"/>
        </w:rPr>
      </w:pPr>
      <w:r>
        <w:rPr>
          <w:rFonts w:ascii="Helvetica Neue" w:eastAsia="Helvetica Neue" w:hAnsi="Helvetica Neue" w:cs="Helvetica Neue"/>
          <w:sz w:val="20"/>
          <w:szCs w:val="20"/>
        </w:rPr>
        <w:t>Debbie Donohue | +1.404.808.7578 | ddonohue@imagineexhibitions.com</w:t>
      </w:r>
    </w:p>
    <w:p w14:paraId="7D276731" w14:textId="77777777" w:rsidR="00E97533" w:rsidRDefault="00E97533">
      <w:pPr>
        <w:ind w:left="0" w:hanging="2"/>
        <w:rPr>
          <w:rFonts w:ascii="Helvetica Neue" w:eastAsia="Helvetica Neue" w:hAnsi="Helvetica Neue" w:cs="Helvetica Neue"/>
          <w:sz w:val="20"/>
          <w:szCs w:val="20"/>
        </w:rPr>
      </w:pPr>
    </w:p>
    <w:p w14:paraId="6BAEADDF" w14:textId="77777777" w:rsidR="00E97533" w:rsidRDefault="00FC2DA0">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For Media Inquiries</w:t>
      </w:r>
    </w:p>
    <w:p w14:paraId="27513395" w14:textId="77777777" w:rsidR="00E97533" w:rsidRDefault="00FC2DA0">
      <w:pPr>
        <w:ind w:left="0" w:hanging="2"/>
        <w:rPr>
          <w:rFonts w:ascii="Helvetica Neue" w:eastAsia="Helvetica Neue" w:hAnsi="Helvetica Neue" w:cs="Helvetica Neue"/>
          <w:color w:val="FF0000"/>
          <w:sz w:val="20"/>
          <w:szCs w:val="20"/>
        </w:rPr>
      </w:pPr>
      <w:r>
        <w:rPr>
          <w:rFonts w:ascii="Helvetica Neue" w:eastAsia="Helvetica Neue" w:hAnsi="Helvetica Neue" w:cs="Helvetica Neue"/>
          <w:color w:val="FF0000"/>
          <w:sz w:val="20"/>
          <w:szCs w:val="20"/>
        </w:rPr>
        <w:t>VENUE: Name, Number, Email</w:t>
      </w:r>
    </w:p>
    <w:p w14:paraId="7134A06F" w14:textId="77777777" w:rsidR="00E97533" w:rsidRDefault="00E97533">
      <w:pPr>
        <w:ind w:left="0" w:hanging="2"/>
        <w:rPr>
          <w:rFonts w:ascii="Helvetica Neue" w:eastAsia="Helvetica Neue" w:hAnsi="Helvetica Neue" w:cs="Helvetica Neue"/>
          <w:sz w:val="20"/>
          <w:szCs w:val="20"/>
        </w:rPr>
      </w:pPr>
    </w:p>
    <w:p w14:paraId="0AFBC334" w14:textId="77777777" w:rsidR="00E97533" w:rsidRDefault="00FC2DA0">
      <w:pPr>
        <w:ind w:left="0" w:hanging="2"/>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For Images </w:t>
      </w:r>
    </w:p>
    <w:p w14:paraId="777C658C" w14:textId="77777777" w:rsidR="00E97533" w:rsidRDefault="00FC2DA0">
      <w:pPr>
        <w:ind w:left="0" w:hanging="2"/>
        <w:rPr>
          <w:rFonts w:ascii="Helvetica Neue" w:eastAsia="Helvetica Neue" w:hAnsi="Helvetica Neue" w:cs="Helvetica Neue"/>
          <w:sz w:val="20"/>
          <w:szCs w:val="20"/>
        </w:rPr>
      </w:pPr>
      <w:r>
        <w:rPr>
          <w:rFonts w:ascii="Helvetica Neue" w:eastAsia="Helvetica Neue" w:hAnsi="Helvetica Neue" w:cs="Helvetica Neue"/>
          <w:i/>
          <w:sz w:val="20"/>
          <w:szCs w:val="20"/>
        </w:rPr>
        <w:t>Link</w:t>
      </w:r>
    </w:p>
    <w:p w14:paraId="7A50ACE2" w14:textId="77777777" w:rsidR="00E97533" w:rsidRDefault="00E97533">
      <w:pPr>
        <w:ind w:left="0" w:hanging="2"/>
        <w:rPr>
          <w:rFonts w:ascii="Helvetica Neue" w:eastAsia="Helvetica Neue" w:hAnsi="Helvetica Neue" w:cs="Helvetica Neue"/>
          <w:sz w:val="20"/>
          <w:szCs w:val="20"/>
        </w:rPr>
      </w:pPr>
    </w:p>
    <w:sectPr w:rsidR="00E97533" w:rsidSect="00420D11">
      <w:headerReference w:type="even" r:id="rId12"/>
      <w:headerReference w:type="default" r:id="rId13"/>
      <w:footerReference w:type="even" r:id="rId14"/>
      <w:footerReference w:type="default" r:id="rId15"/>
      <w:headerReference w:type="first" r:id="rId16"/>
      <w:footerReference w:type="first" r:id="rId17"/>
      <w:pgSz w:w="12240" w:h="15840"/>
      <w:pgMar w:top="487" w:right="1440" w:bottom="1440" w:left="1440" w:header="144"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D7231" w14:textId="77777777" w:rsidR="00FC2DA0" w:rsidRDefault="00FC2DA0">
      <w:pPr>
        <w:spacing w:line="240" w:lineRule="auto"/>
        <w:ind w:left="0" w:hanging="2"/>
      </w:pPr>
      <w:r>
        <w:separator/>
      </w:r>
    </w:p>
  </w:endnote>
  <w:endnote w:type="continuationSeparator" w:id="0">
    <w:p w14:paraId="0E8E5C07" w14:textId="77777777" w:rsidR="00FC2DA0" w:rsidRDefault="00FC2DA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BD5CD" w14:textId="77777777" w:rsidR="00E97533" w:rsidRDefault="00E97533">
    <w:pPr>
      <w:pBdr>
        <w:top w:val="nil"/>
        <w:left w:val="nil"/>
        <w:bottom w:val="nil"/>
        <w:right w:val="nil"/>
        <w:between w:val="nil"/>
      </w:pBdr>
      <w:tabs>
        <w:tab w:val="center" w:pos="4320"/>
        <w:tab w:val="right" w:pos="8640"/>
      </w:tabs>
      <w:spacing w:line="240" w:lineRule="auto"/>
      <w:ind w:left="0" w:hanging="2"/>
      <w:rPr>
        <w:rFonts w:eastAsia="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DD55E" w14:textId="77777777" w:rsidR="00E97533" w:rsidRDefault="00E97533">
    <w:pPr>
      <w:pBdr>
        <w:top w:val="nil"/>
        <w:left w:val="nil"/>
        <w:bottom w:val="nil"/>
        <w:right w:val="nil"/>
        <w:between w:val="nil"/>
      </w:pBdr>
      <w:tabs>
        <w:tab w:val="center" w:pos="4320"/>
        <w:tab w:val="right" w:pos="8640"/>
      </w:tabs>
      <w:spacing w:line="240" w:lineRule="auto"/>
      <w:ind w:left="0" w:hanging="2"/>
      <w:rPr>
        <w:rFonts w:eastAsia="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4D2E5" w14:textId="77777777" w:rsidR="00E97533" w:rsidRDefault="00FC2DA0">
    <w:pPr>
      <w:pBdr>
        <w:top w:val="nil"/>
        <w:left w:val="nil"/>
        <w:bottom w:val="nil"/>
        <w:right w:val="nil"/>
        <w:between w:val="nil"/>
      </w:pBdr>
      <w:tabs>
        <w:tab w:val="center" w:pos="4320"/>
        <w:tab w:val="right" w:pos="8640"/>
      </w:tabs>
      <w:spacing w:line="240" w:lineRule="auto"/>
      <w:ind w:left="0" w:hanging="2"/>
      <w:jc w:val="center"/>
      <w:rPr>
        <w:rFonts w:ascii="Helvetica Neue" w:eastAsia="Helvetica Neue" w:hAnsi="Helvetica Neue" w:cs="Helvetica Neue"/>
        <w:sz w:val="20"/>
        <w:szCs w:val="20"/>
      </w:rPr>
    </w:pPr>
    <w:r>
      <w:rPr>
        <w:rFonts w:ascii="Helvetica Neue" w:eastAsia="Helvetica Neue" w:hAnsi="Helvetica Neue" w:cs="Helvetica Neue"/>
        <w:sz w:val="20"/>
        <w:szCs w:val="20"/>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51834" w14:textId="77777777" w:rsidR="00FC2DA0" w:rsidRDefault="00FC2DA0">
      <w:pPr>
        <w:spacing w:line="240" w:lineRule="auto"/>
        <w:ind w:left="0" w:hanging="2"/>
      </w:pPr>
      <w:r>
        <w:separator/>
      </w:r>
    </w:p>
  </w:footnote>
  <w:footnote w:type="continuationSeparator" w:id="0">
    <w:p w14:paraId="2B48068B" w14:textId="77777777" w:rsidR="00FC2DA0" w:rsidRDefault="00FC2DA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71A3C" w14:textId="77777777" w:rsidR="00E97533" w:rsidRDefault="00E97533">
    <w:pPr>
      <w:pBdr>
        <w:top w:val="nil"/>
        <w:left w:val="nil"/>
        <w:bottom w:val="nil"/>
        <w:right w:val="nil"/>
        <w:between w:val="nil"/>
      </w:pBdr>
      <w:tabs>
        <w:tab w:val="center" w:pos="4320"/>
        <w:tab w:val="right" w:pos="8640"/>
      </w:tabs>
      <w:spacing w:line="240" w:lineRule="auto"/>
      <w:ind w:left="0" w:hanging="2"/>
      <w:rPr>
        <w:rFonts w:eastAsia="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F9EA5" w14:textId="77777777" w:rsidR="00E97533" w:rsidRDefault="00FC2DA0">
    <w:pPr>
      <w:tabs>
        <w:tab w:val="center" w:pos="4320"/>
        <w:tab w:val="right" w:pos="8640"/>
        <w:tab w:val="right" w:pos="10260"/>
      </w:tabs>
      <w:ind w:left="0" w:hanging="2"/>
      <w:rPr>
        <w:sz w:val="16"/>
        <w:szCs w:val="16"/>
      </w:rPr>
    </w:pPr>
    <w:r>
      <w:rPr>
        <w:b/>
        <w:sz w:val="16"/>
        <w:szCs w:val="16"/>
      </w:rPr>
      <w:tab/>
    </w:r>
  </w:p>
  <w:p w14:paraId="7C45D55D" w14:textId="77777777" w:rsidR="00E97533" w:rsidRDefault="00E97533">
    <w:pPr>
      <w:pBdr>
        <w:top w:val="nil"/>
        <w:left w:val="nil"/>
        <w:bottom w:val="nil"/>
        <w:right w:val="nil"/>
        <w:between w:val="nil"/>
      </w:pBdr>
      <w:tabs>
        <w:tab w:val="center" w:pos="4320"/>
        <w:tab w:val="right" w:pos="8640"/>
      </w:tabs>
      <w:spacing w:line="240" w:lineRule="auto"/>
      <w:ind w:left="0" w:hanging="2"/>
      <w:rPr>
        <w:rFonts w:eastAsia="Arial"/>
      </w:rPr>
    </w:pPr>
  </w:p>
  <w:p w14:paraId="1E173E2F" w14:textId="77777777" w:rsidR="00E97533" w:rsidRDefault="00E97533">
    <w:pPr>
      <w:pBdr>
        <w:top w:val="nil"/>
        <w:left w:val="nil"/>
        <w:bottom w:val="nil"/>
        <w:right w:val="nil"/>
        <w:between w:val="nil"/>
      </w:pBdr>
      <w:tabs>
        <w:tab w:val="center" w:pos="4320"/>
        <w:tab w:val="right" w:pos="8640"/>
      </w:tabs>
      <w:spacing w:line="240" w:lineRule="auto"/>
      <w:ind w:left="0" w:hanging="2"/>
      <w:rPr>
        <w:rFonts w:eastAsia="Arial"/>
      </w:rPr>
    </w:pPr>
  </w:p>
  <w:p w14:paraId="7CB94C0A" w14:textId="77777777" w:rsidR="00E97533" w:rsidRDefault="00E97533">
    <w:pPr>
      <w:pBdr>
        <w:top w:val="nil"/>
        <w:left w:val="nil"/>
        <w:bottom w:val="nil"/>
        <w:right w:val="nil"/>
        <w:between w:val="nil"/>
      </w:pBdr>
      <w:tabs>
        <w:tab w:val="center" w:pos="4320"/>
        <w:tab w:val="right" w:pos="8640"/>
        <w:tab w:val="left" w:pos="5500"/>
      </w:tabs>
      <w:spacing w:line="240" w:lineRule="auto"/>
      <w:ind w:left="0" w:hanging="2"/>
      <w:rPr>
        <w:rFonts w:eastAsia="Arial"/>
        <w:color w:val="FF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75866" w14:textId="37290FAC" w:rsidR="00E97533" w:rsidRDefault="00FC2DA0">
    <w:pPr>
      <w:pBdr>
        <w:top w:val="nil"/>
        <w:left w:val="nil"/>
        <w:bottom w:val="nil"/>
        <w:right w:val="nil"/>
        <w:between w:val="nil"/>
      </w:pBdr>
      <w:tabs>
        <w:tab w:val="center" w:pos="4320"/>
        <w:tab w:val="right" w:pos="8640"/>
      </w:tabs>
      <w:spacing w:line="240" w:lineRule="auto"/>
      <w:ind w:left="0" w:hanging="2"/>
      <w:rPr>
        <w:rFonts w:eastAsia="Arial"/>
      </w:rPr>
    </w:pPr>
    <w:r>
      <w:rPr>
        <w:rFonts w:eastAsia="Arial"/>
        <w:noProof/>
      </w:rPr>
      <w:drawing>
        <wp:inline distT="0" distB="0" distL="114300" distR="114300" wp14:anchorId="16BC4025" wp14:editId="6DC459DE">
          <wp:extent cx="1275347" cy="914400"/>
          <wp:effectExtent l="0" t="0" r="0" b="0"/>
          <wp:docPr id="1026" name="image1.png" descr="imagine_exhibitions_logo"/>
          <wp:cNvGraphicFramePr/>
          <a:graphic xmlns:a="http://schemas.openxmlformats.org/drawingml/2006/main">
            <a:graphicData uri="http://schemas.openxmlformats.org/drawingml/2006/picture">
              <pic:pic xmlns:pic="http://schemas.openxmlformats.org/drawingml/2006/picture">
                <pic:nvPicPr>
                  <pic:cNvPr id="0" name="image1.png" descr="imagine_exhibitions_logo"/>
                  <pic:cNvPicPr preferRelativeResize="0"/>
                </pic:nvPicPr>
                <pic:blipFill>
                  <a:blip r:embed="rId1"/>
                  <a:srcRect/>
                  <a:stretch>
                    <a:fillRect/>
                  </a:stretch>
                </pic:blipFill>
                <pic:spPr>
                  <a:xfrm>
                    <a:off x="0" y="0"/>
                    <a:ext cx="1288468" cy="923807"/>
                  </a:xfrm>
                  <a:prstGeom prst="rect">
                    <a:avLst/>
                  </a:prstGeom>
                  <a:ln/>
                </pic:spPr>
              </pic:pic>
            </a:graphicData>
          </a:graphic>
        </wp:inline>
      </w:drawing>
    </w:r>
    <w:r w:rsidR="00420D11">
      <w:rPr>
        <w:noProof/>
      </w:rPr>
      <w:drawing>
        <wp:inline distT="0" distB="0" distL="0" distR="0" wp14:anchorId="3D4B17AB" wp14:editId="04D7E154">
          <wp:extent cx="1459865" cy="970280"/>
          <wp:effectExtent l="0" t="0" r="0" b="0"/>
          <wp:docPr id="1" name="Picture 1" descr="Full_Color_TP-Logo-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ull_Color_TP-Logo-0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9865" cy="970280"/>
                  </a:xfrm>
                  <a:prstGeom prst="rect">
                    <a:avLst/>
                  </a:prstGeom>
                  <a:noFill/>
                  <a:ln>
                    <a:noFill/>
                  </a:ln>
                </pic:spPr>
              </pic:pic>
            </a:graphicData>
          </a:graphic>
        </wp:inline>
      </w:drawing>
    </w:r>
  </w:p>
  <w:p w14:paraId="06575076" w14:textId="77777777" w:rsidR="00E97533" w:rsidRDefault="00FC2DA0">
    <w:pPr>
      <w:pBdr>
        <w:top w:val="nil"/>
        <w:left w:val="nil"/>
        <w:bottom w:val="nil"/>
        <w:right w:val="nil"/>
        <w:between w:val="nil"/>
      </w:pBdr>
      <w:tabs>
        <w:tab w:val="center" w:pos="4320"/>
        <w:tab w:val="right" w:pos="8640"/>
      </w:tabs>
      <w:spacing w:line="240" w:lineRule="auto"/>
      <w:ind w:left="0" w:hanging="2"/>
      <w:rPr>
        <w:rFonts w:eastAsia="Arial"/>
        <w:color w:val="FF0000"/>
        <w:sz w:val="16"/>
        <w:szCs w:val="16"/>
      </w:rPr>
    </w:pPr>
    <w:r>
      <w:rPr>
        <w:rFonts w:eastAsia="Arial"/>
        <w:b/>
        <w:color w:val="FF0000"/>
        <w:sz w:val="16"/>
        <w:szCs w:val="16"/>
      </w:rPr>
      <w:t>PUBLIC RELATIONS</w:t>
    </w:r>
  </w:p>
  <w:p w14:paraId="5EB67C88" w14:textId="77777777" w:rsidR="00E97533" w:rsidRDefault="00E97533">
    <w:pPr>
      <w:pBdr>
        <w:top w:val="nil"/>
        <w:left w:val="nil"/>
        <w:bottom w:val="nil"/>
        <w:right w:val="nil"/>
        <w:between w:val="nil"/>
      </w:pBdr>
      <w:tabs>
        <w:tab w:val="center" w:pos="4320"/>
        <w:tab w:val="right" w:pos="8640"/>
      </w:tabs>
      <w:spacing w:line="240" w:lineRule="auto"/>
      <w:ind w:left="0" w:hanging="2"/>
      <w:rPr>
        <w:rFonts w:eastAsia="Arial"/>
      </w:rPr>
    </w:pPr>
  </w:p>
  <w:p w14:paraId="19D45A0E" w14:textId="77777777" w:rsidR="00E97533" w:rsidRDefault="00E97533">
    <w:pPr>
      <w:pBdr>
        <w:top w:val="nil"/>
        <w:left w:val="nil"/>
        <w:bottom w:val="nil"/>
        <w:right w:val="nil"/>
        <w:between w:val="nil"/>
      </w:pBdr>
      <w:tabs>
        <w:tab w:val="center" w:pos="4320"/>
        <w:tab w:val="right" w:pos="8640"/>
      </w:tabs>
      <w:spacing w:line="240" w:lineRule="auto"/>
      <w:ind w:left="0" w:hanging="2"/>
      <w:rPr>
        <w:rFonts w:eastAsia="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533"/>
    <w:rsid w:val="00420D11"/>
    <w:rsid w:val="00A55584"/>
    <w:rsid w:val="00BE16E7"/>
    <w:rsid w:val="00C100FC"/>
    <w:rsid w:val="00C275DD"/>
    <w:rsid w:val="00E97533"/>
    <w:rsid w:val="00FC2DA0"/>
    <w:rsid w:val="00FD4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75096"/>
  <w15:docId w15:val="{420B297A-260C-D047-B9A2-1BA257D9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rFonts w:eastAsia="Arial Unicode MS"/>
      <w:color w:val="000000"/>
      <w:kern w:val="1"/>
      <w:position w:val="-1"/>
      <w:lang w:eastAsia="hi-IN" w:bidi="hi-IN"/>
    </w:rPr>
  </w:style>
  <w:style w:type="paragraph" w:styleId="Heading1">
    <w:name w:val="heading 1"/>
    <w:basedOn w:val="Normal"/>
    <w:next w:val="BodyText"/>
    <w:uiPriority w:val="9"/>
    <w:qFormat/>
    <w:pPr>
      <w:keepNext/>
      <w:keepLines/>
      <w:spacing w:before="480"/>
    </w:pPr>
    <w:rPr>
      <w:rFonts w:ascii="Cambria" w:eastAsia="MS Gothic" w:hAnsi="Cambria"/>
      <w:b/>
      <w:bCs/>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rPr>
      <w:w w:val="100"/>
      <w:position w:val="-1"/>
      <w:sz w:val="24"/>
      <w:szCs w:val="20"/>
      <w:effect w:val="none"/>
      <w:vertAlign w:val="baseline"/>
      <w:cs w:val="0"/>
      <w:em w:val="none"/>
    </w:rPr>
  </w:style>
  <w:style w:type="character" w:customStyle="1" w:styleId="FooterChar">
    <w:name w:val="Footer Char"/>
    <w:rPr>
      <w:w w:val="100"/>
      <w:position w:val="-1"/>
      <w:sz w:val="24"/>
      <w:szCs w:val="20"/>
      <w:effect w:val="none"/>
      <w:vertAlign w:val="baseline"/>
      <w:cs w:val="0"/>
      <w:em w:val="none"/>
    </w:rPr>
  </w:style>
  <w:style w:type="character" w:styleId="Hyperlink">
    <w:name w:val="Hyperlink"/>
    <w:rPr>
      <w:color w:val="0000FF"/>
      <w:w w:val="100"/>
      <w:position w:val="-1"/>
      <w:u w:val="single"/>
      <w:effect w:val="none"/>
      <w:vertAlign w:val="baseline"/>
      <w:cs w:val="0"/>
      <w:em w:val="none"/>
      <w:lang/>
    </w:rPr>
  </w:style>
  <w:style w:type="character" w:styleId="PageNumber">
    <w:name w:val="page number"/>
    <w:rPr>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BodyTextChar">
    <w:name w:val="Body Text Char"/>
    <w:rPr>
      <w:w w:val="100"/>
      <w:position w:val="-1"/>
      <w:sz w:val="24"/>
      <w:szCs w:val="24"/>
      <w:effect w:val="none"/>
      <w:vertAlign w:val="baseline"/>
      <w:cs w:val="0"/>
      <w:em w:val="none"/>
    </w:rPr>
  </w:style>
  <w:style w:type="character" w:customStyle="1" w:styleId="PlainTextChar">
    <w:name w:val="Plain Text Char"/>
    <w:rPr>
      <w:rFonts w:ascii="Courier New" w:hAnsi="Courier New" w:cs="Courier New"/>
      <w:w w:val="100"/>
      <w:position w:val="-1"/>
      <w:effect w:val="none"/>
      <w:vertAlign w:val="baseline"/>
      <w:cs w:val="0"/>
      <w:em w:val="none"/>
    </w:rPr>
  </w:style>
  <w:style w:type="character" w:customStyle="1" w:styleId="ColorfulGrid-Accent1Char">
    <w:name w:val="Colorful Grid - Accent 1 Char"/>
    <w:rPr>
      <w:i/>
      <w:iCs/>
      <w:color w:val="000000"/>
      <w:w w:val="100"/>
      <w:position w:val="-1"/>
      <w:sz w:val="24"/>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DocumentMapChar">
    <w:name w:val="Document Map Char"/>
    <w:rPr>
      <w:w w:val="100"/>
      <w:position w:val="-1"/>
      <w:sz w:val="0"/>
      <w:szCs w:val="0"/>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customStyle="1" w:styleId="yshortcuts">
    <w:name w:val="yshortcuts"/>
    <w:basedOn w:val="DefaultParagraphFont"/>
    <w:rPr>
      <w:w w:val="100"/>
      <w:position w:val="-1"/>
      <w:effect w:val="none"/>
      <w:vertAlign w:val="baseline"/>
      <w:cs w:val="0"/>
      <w:em w:val="none"/>
    </w:rPr>
  </w:style>
  <w:style w:type="character" w:customStyle="1" w:styleId="bioplain1">
    <w:name w:val="bioplain1"/>
    <w:rPr>
      <w:rFonts w:ascii="Times New Roman" w:hAnsi="Times New Roman" w:cs="Times New Roman"/>
      <w:color w:val="000000"/>
      <w:w w:val="100"/>
      <w:position w:val="-1"/>
      <w:effect w:val="none"/>
      <w:vertAlign w:val="baseline"/>
      <w:cs w:val="0"/>
      <w:em w:val="none"/>
    </w:rPr>
  </w:style>
  <w:style w:type="character" w:customStyle="1" w:styleId="Heading1Char">
    <w:name w:val="Heading 1 Char"/>
    <w:rPr>
      <w:rFonts w:ascii="Cambria" w:eastAsia="MS Gothic" w:hAnsi="Cambria" w:cs="Times New Roman"/>
      <w:b/>
      <w:bCs/>
      <w:color w:val="365F91"/>
      <w:w w:val="100"/>
      <w:position w:val="-1"/>
      <w:sz w:val="28"/>
      <w:szCs w:val="28"/>
      <w:effect w:val="none"/>
      <w:vertAlign w:val="baseline"/>
      <w:cs w:val="0"/>
      <w:em w:val="none"/>
    </w:rPr>
  </w:style>
  <w:style w:type="character" w:customStyle="1" w:styleId="PlainTable51">
    <w:name w:val="Plain Table 51"/>
    <w:rPr>
      <w:smallCaps/>
      <w:color w:val="C0504D"/>
      <w:w w:val="100"/>
      <w:position w:val="-1"/>
      <w:u w:val="single"/>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character" w:customStyle="1" w:styleId="CommentTextChar">
    <w:name w:val="Comment Text Char"/>
    <w:rPr>
      <w:w w:val="100"/>
      <w:position w:val="-1"/>
      <w:sz w:val="20"/>
      <w:szCs w:val="20"/>
      <w:effect w:val="none"/>
      <w:vertAlign w:val="baseline"/>
      <w:cs w:val="0"/>
      <w:em w:val="none"/>
    </w:rPr>
  </w:style>
  <w:style w:type="character" w:customStyle="1" w:styleId="CommentSubjectChar">
    <w:name w:val="Comment Subject Char"/>
    <w:rPr>
      <w:b/>
      <w:bCs/>
      <w:w w:val="100"/>
      <w:position w:val="-1"/>
      <w:sz w:val="20"/>
      <w:szCs w:val="20"/>
      <w:effect w:val="none"/>
      <w:vertAlign w:val="baseline"/>
      <w:cs w:val="0"/>
      <w:em w:val="none"/>
    </w:rPr>
  </w:style>
  <w:style w:type="character" w:customStyle="1" w:styleId="ListLabel1">
    <w:name w:val="ListLabel 1"/>
    <w:rPr>
      <w:color w:val="00000A"/>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ListLabel4">
    <w:name w:val="ListLabel 4"/>
    <w:rPr>
      <w:color w:val="00000A"/>
      <w:w w:val="100"/>
      <w:position w:val="-1"/>
      <w:sz w:val="28"/>
      <w:szCs w:val="28"/>
      <w:effect w:val="none"/>
      <w:vertAlign w:val="baseline"/>
      <w:cs w:val="0"/>
      <w:em w:val="none"/>
    </w:rPr>
  </w:style>
  <w:style w:type="paragraph" w:customStyle="1" w:styleId="Heading">
    <w:name w:val="Heading"/>
    <w:basedOn w:val="Normal"/>
    <w:next w:val="BodyText"/>
    <w:pPr>
      <w:keepNext/>
      <w:spacing w:before="240" w:after="120"/>
    </w:pPr>
    <w:rPr>
      <w:rFonts w:cs="Arial Unicode MS"/>
      <w:sz w:val="28"/>
      <w:szCs w:val="28"/>
    </w:rPr>
  </w:style>
  <w:style w:type="paragraph" w:styleId="BodyText">
    <w:name w:val="Body Text"/>
    <w:basedOn w:val="Normal"/>
    <w:pPr>
      <w:jc w:val="center"/>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alloonText">
    <w:name w:val="Balloon Text"/>
    <w:basedOn w:val="Normal"/>
    <w:rPr>
      <w:rFonts w:ascii="Tahoma" w:hAnsi="Tahoma"/>
      <w:sz w:val="16"/>
      <w:szCs w:val="16"/>
    </w:rPr>
  </w:style>
  <w:style w:type="paragraph" w:styleId="PlainText">
    <w:name w:val="Plain Text"/>
    <w:basedOn w:val="Normal"/>
    <w:rPr>
      <w:rFonts w:ascii="Courier New" w:hAnsi="Courier New"/>
      <w:sz w:val="20"/>
    </w:rPr>
  </w:style>
  <w:style w:type="paragraph" w:customStyle="1" w:styleId="ColorfulGrid-Accent11">
    <w:name w:val="Colorful Grid - Accent 11"/>
    <w:basedOn w:val="Normal"/>
    <w:rPr>
      <w:i/>
      <w:iCs/>
    </w:rPr>
  </w:style>
  <w:style w:type="paragraph" w:customStyle="1" w:styleId="ColorfulList-Accent11">
    <w:name w:val="Colorful List - Accent 11"/>
    <w:basedOn w:val="Normal"/>
    <w:pPr>
      <w:ind w:left="720" w:firstLine="0"/>
    </w:pPr>
  </w:style>
  <w:style w:type="paragraph" w:styleId="DocumentMap">
    <w:name w:val="Document Map"/>
    <w:basedOn w:val="Normal"/>
    <w:pPr>
      <w:shd w:val="clear" w:color="auto" w:fill="000080"/>
    </w:pPr>
    <w:rPr>
      <w:sz w:val="0"/>
      <w:szCs w:val="0"/>
    </w:rPr>
  </w:style>
  <w:style w:type="paragraph" w:styleId="NormalWeb">
    <w:name w:val="Normal (Web)"/>
    <w:basedOn w:val="Normal"/>
  </w:style>
  <w:style w:type="paragraph" w:customStyle="1" w:styleId="MediumShading1-Accent21">
    <w:name w:val="Medium Shading 1 - Accent 21"/>
    <w:pPr>
      <w:spacing w:line="1" w:lineRule="atLeast"/>
      <w:ind w:leftChars="-1" w:left="-1" w:hangingChars="1" w:hanging="1"/>
      <w:textDirection w:val="btLr"/>
      <w:textAlignment w:val="top"/>
      <w:outlineLvl w:val="0"/>
    </w:pPr>
    <w:rPr>
      <w:rFonts w:ascii="Calibri" w:eastAsia="Calibri" w:hAnsi="Calibri" w:cs="Arial Unicode MS"/>
      <w:kern w:val="1"/>
      <w:position w:val="-1"/>
      <w:sz w:val="22"/>
      <w:szCs w:val="22"/>
      <w:lang w:eastAsia="hi-IN" w:bidi="hi-IN"/>
    </w:rPr>
  </w:style>
  <w:style w:type="paragraph" w:styleId="CommentText">
    <w:name w:val="annotation text"/>
    <w:basedOn w:val="Normal"/>
    <w:qFormat/>
    <w:rPr>
      <w:rFonts w:cs="Mangal"/>
      <w:sz w:val="20"/>
      <w:szCs w:val="18"/>
      <w:lang/>
    </w:rPr>
  </w:style>
  <w:style w:type="paragraph" w:styleId="CommentSubject">
    <w:name w:val="annotation subject"/>
    <w:basedOn w:val="CommentText"/>
    <w:qFormat/>
    <w:rPr>
      <w:b/>
      <w:bCs/>
    </w:rPr>
  </w:style>
  <w:style w:type="character" w:customStyle="1" w:styleId="CommentTextChar1">
    <w:name w:val="Comment Text Char1"/>
    <w:rPr>
      <w:rFonts w:ascii="Arial" w:eastAsia="Arial Unicode MS" w:hAnsi="Arial" w:cs="Mangal"/>
      <w:color w:val="000000"/>
      <w:w w:val="100"/>
      <w:kern w:val="1"/>
      <w:position w:val="-1"/>
      <w:szCs w:val="18"/>
      <w:effect w:val="none"/>
      <w:vertAlign w:val="baseline"/>
      <w:cs w:val="0"/>
      <w:em w:val="none"/>
      <w:lang w:eastAsia="hi-IN" w:bidi="hi-IN"/>
    </w:rPr>
  </w:style>
  <w:style w:type="character" w:customStyle="1" w:styleId="CommentSubjectChar1">
    <w:name w:val="Comment Subject Char1"/>
    <w:rPr>
      <w:rFonts w:ascii="Arial" w:eastAsia="Arial Unicode MS" w:hAnsi="Arial" w:cs="Mangal"/>
      <w:b/>
      <w:bCs/>
      <w:color w:val="000000"/>
      <w:w w:val="100"/>
      <w:kern w:val="1"/>
      <w:position w:val="-1"/>
      <w:szCs w:val="18"/>
      <w:effect w:val="none"/>
      <w:vertAlign w:val="baseline"/>
      <w:cs w:val="0"/>
      <w:em w:val="none"/>
      <w:lang w:eastAsia="hi-IN" w:bidi="hi-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2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thanksgivingpoint.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anksgivingpoint.org/experience/ashton-garden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eankenney.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facebook.com/imagineexhibi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magineexhibitions.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4324W9lcUjV+btwwksGmuZpa+g==">AMUW2mWzMQD33ZmDdiH4Ofd1sbr6H8GcYwS0pFhjqi4DpAqyIqcXjUQUUcU8KoZ0mmgZ8oBJgzhwkTAqa5XNOMmuAHYC5f2pGiX78F1GnvdufHoW82sUkW0=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asawyer</dc:creator>
  <cp:lastModifiedBy>Josh Berndt</cp:lastModifiedBy>
  <cp:revision>6</cp:revision>
  <dcterms:created xsi:type="dcterms:W3CDTF">2021-05-12T19:44:00Z</dcterms:created>
  <dcterms:modified xsi:type="dcterms:W3CDTF">2021-05-20T17:37:00Z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tfi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